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</w:tblGrid>
      <w:tr>
        <w:trPr>
          <w:trHeight w:hRule="exact" w:val="304.584"/>
        </w:trPr>
        <w:tc>
          <w:tcPr>
            <w:tcW w:w="10221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Аннотация</w:t>
            </w:r>
          </w:p>
        </w:tc>
        <w:tc>
          <w:tcPr>
            <w:tcW w:w="426" w:type="dxa"/>
          </w:tcPr>
          <w:p/>
        </w:tc>
      </w:tr>
      <w:tr>
        <w:trPr>
          <w:trHeight w:hRule="exact" w:val="369.999"/>
        </w:trPr>
        <w:tc>
          <w:tcPr>
            <w:tcW w:w="10221" w:type="dxa"/>
            <w:gridSpan w:val="3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Рабочей программы дисциплины</w:t>
            </w:r>
          </w:p>
        </w:tc>
        <w:tc>
          <w:tcPr>
            <w:tcW w:w="426" w:type="dxa"/>
          </w:tcPr>
          <w:p/>
        </w:tc>
      </w:tr>
      <w:tr>
        <w:trPr>
          <w:trHeight w:hRule="exact" w:val="490.245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маркетинга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международного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менеджмента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Искусство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презентаций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ведение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деловых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переговоров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38.03.02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Менеджмент</w:t>
            </w:r>
            <w:r>
              <w:rPr/>
              <w:t xml:space="preserve"> </w:t>
            </w:r>
          </w:p>
        </w:tc>
      </w:tr>
      <w:tr>
        <w:trPr>
          <w:trHeight w:hRule="exact" w:val="555.66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Маркетинг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реклама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color w:val="#000000"/>
                <w:sz w:val="19"/>
                <w:szCs w:val="19"/>
              </w:rPr>
              <w:t> Зачет</w:t>
            </w:r>
          </w:p>
        </w:tc>
      </w:tr>
      <w:tr>
        <w:trPr>
          <w:trHeight w:hRule="exact" w:val="288.4139"/>
        </w:trPr>
        <w:tc>
          <w:tcPr>
            <w:tcW w:w="10788" w:type="dxa"/>
            <w:gridSpan w:val="4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179.234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#000000"/>
                <w:sz w:val="18"/>
                <w:szCs w:val="18"/>
              </w:rPr>
              <w:t> Тема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#000000"/>
                <w:sz w:val="18"/>
                <w:szCs w:val="18"/>
              </w:rPr>
              <w:t> Наименование темы</w:t>
            </w:r>
          </w:p>
        </w:tc>
      </w:tr>
      <w:tr>
        <w:trPr>
          <w:trHeight w:hRule="exact" w:val="333.9836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1.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Основы публичных выступлений</w:t>
            </w:r>
          </w:p>
        </w:tc>
      </w:tr>
      <w:tr>
        <w:trPr>
          <w:trHeight w:hRule="exact" w:val="585.0598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2.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Содержание презентаций и публичных выступлений с использованием маркетинговой информации</w:t>
            </w:r>
          </w:p>
        </w:tc>
      </w:tr>
      <w:tr>
        <w:trPr>
          <w:trHeight w:hRule="exact" w:val="333.9845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3.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Алгоритм подготовки публичного выступления</w:t>
            </w:r>
          </w:p>
        </w:tc>
      </w:tr>
      <w:tr>
        <w:trPr>
          <w:trHeight w:hRule="exact" w:val="333.9836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4.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Контекст публичного выступления</w:t>
            </w:r>
          </w:p>
        </w:tc>
      </w:tr>
      <w:tr>
        <w:trPr>
          <w:trHeight w:hRule="exact" w:val="585.0602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5.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Особенности подачи публичного выступления в целях совершенствования маркетинговой политики</w:t>
            </w:r>
          </w:p>
        </w:tc>
      </w:tr>
      <w:tr>
        <w:trPr>
          <w:trHeight w:hRule="exact" w:val="333.9836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6.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 Подготовка слайдов и раздаточного материала для презентации</w:t>
            </w:r>
          </w:p>
        </w:tc>
      </w:tr>
      <w:tr>
        <w:trPr>
          <w:trHeight w:hRule="exact" w:val="333.9836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7.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Развитие в сфере публичных выступлений</w:t>
            </w:r>
          </w:p>
        </w:tc>
      </w:tr>
      <w:tr>
        <w:trPr>
          <w:trHeight w:hRule="exact" w:val="333.9845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8.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Основы ведения деловых переговоров</w:t>
            </w:r>
          </w:p>
        </w:tc>
      </w:tr>
      <w:tr>
        <w:trPr>
          <w:trHeight w:hRule="exact" w:val="855.5402"/>
        </w:trPr>
        <w:tc>
          <w:tcPr>
            <w:tcW w:w="1534.9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Тема 9.</w:t>
            </w:r>
          </w:p>
        </w:tc>
        <w:tc>
          <w:tcPr>
            <w:tcW w:w="9183.449" w:type="dxa"/>
            <w:gridSpan w:val="3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Техники ведения деловых переговоров по вопросам соответствия маркетингового плана торгово-промышленной выставки концепции и бизнес-плану торгово- промышленной выставки</w:t>
            </w:r>
          </w:p>
        </w:tc>
      </w:tr>
      <w:tr>
        <w:trPr>
          <w:trHeight w:hRule="exact" w:val="295.7639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04"/>
        </w:trPr>
        <w:tc>
          <w:tcPr>
            <w:tcW w:w="10788" w:type="dxa"/>
            <w:gridSpan w:val="4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196.9804"/>
        </w:trPr>
        <w:tc>
          <w:tcPr>
            <w:tcW w:w="1521" w:type="dxa"/>
          </w:tcPr>
          <w:p/>
        </w:tc>
        <w:tc>
          <w:tcPr>
            <w:tcW w:w="1600" w:type="dxa"/>
          </w:tcPr>
          <w:p/>
        </w:tc>
        <w:tc>
          <w:tcPr>
            <w:tcW w:w="7089" w:type="dxa"/>
          </w:tcPr>
          <w:p/>
        </w:tc>
        <w:tc>
          <w:tcPr>
            <w:tcW w:w="426" w:type="dxa"/>
          </w:tcPr>
          <w:p/>
        </w:tc>
      </w:tr>
      <w:tr>
        <w:trPr>
          <w:trHeight w:hRule="exact" w:val="285.1804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Основная литература:</w:t>
            </w:r>
          </w:p>
        </w:tc>
      </w:tr>
      <w:tr>
        <w:trPr>
          <w:trHeight w:hRule="exact" w:val="818.789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1. Лементуева Л.В. Публичное выступление: теория и практика [Электронный ресурс]:Практическое пособие. - Вологда: Инфра-Инженерия, 2016. - 128 – Режим доступа: https://znanium.com/catalog/product/760242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2. Асмолова М.Л. Искусство презентаций и ведения переговоров. [Электронный ресурс]:Учебное пособие. - Москва: Издательский Центр РИОР, 2019. - 248 с. – Режим доступа: https://znanium.com/catalog/product/1003085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3. Гуриева С.Д. Теория и практика ведения переговоров [Электронный ресурс]:Учебное пособие. - СПб: Издательство Санкт-Петербургского государственного университета, 2019. - 112 – Режим доступа: https://znanium.com/catalog/product/1080929</w:t>
            </w:r>
          </w:p>
        </w:tc>
      </w:tr>
      <w:tr>
        <w:trPr>
          <w:trHeight w:hRule="exact" w:val="826.1402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4. Кузнецов И.Н. Риторика [Электронный ресурс]:Учебное пособие. - Москва: Издательско- торговая корпорация "Дашков и К", 2020. - 558 – Режим доступа: https://znanium.com/catalog/product/1093476</w:t>
            </w:r>
          </w:p>
        </w:tc>
      </w:tr>
      <w:tr>
        <w:trPr>
          <w:trHeight w:hRule="exact" w:val="555.6589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5. Асмолова М. Л. Искусство презентаций и ведения переговоров.:учебное пособие. - Москва: РИОР: ИНФРА-М, 2013. - 246</w:t>
            </w:r>
          </w:p>
        </w:tc>
      </w:tr>
      <w:tr>
        <w:trPr>
          <w:trHeight w:hRule="exact" w:val="424.0955"/>
        </w:trPr>
        <w:tc>
          <w:tcPr>
            <w:tcW w:w="10788" w:type="dxa"/>
            <w:gridSpan w:val="4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Дополнительная литература: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096.473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1. Ратников В. П., Островский Э. В., Подвойская Л. Т., Скрипкина Ж. Б., Юдин В. В. Деловые коммуникации. [Электронный ресурс]:учебник для бакалавров: для студентов вузов, обучающихся по экономическим направлениям и специальностям. - Москва: Юрайт, 2019. - 527 – Режим доступа: https://urait.ru/bcode/425857</w:t>
            </w:r>
          </w:p>
        </w:tc>
      </w:tr>
      <w:tr>
        <w:trPr>
          <w:trHeight w:hRule="exact" w:val="826.14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2. Непряхин Н.Ю. 100 правил убеждения и аргументации [Электронный ресурс]:Учебное пособие. - Москва: ООО "Альпина Паблишер", 2016. - 131 – Режим доступа: https://znanium.com/catalog/product/911404</w:t>
            </w:r>
          </w:p>
        </w:tc>
      </w:tr>
      <w:tr>
        <w:trPr>
          <w:trHeight w:hRule="exact" w:val="826.14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3. Лазарев Д. Презентация: Лучше один раз увидеть! [Электронный ресурс]:Практическое пособие. - Москва: ООО "Альпина Паблишер", 2016. - 126 – Режим доступа: https://znanium.com/catalog/product/916181</w:t>
            </w:r>
          </w:p>
        </w:tc>
      </w:tr>
      <w:tr>
        <w:trPr>
          <w:trHeight w:hRule="exact" w:val="1096.473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4. Обухова Г. С., Климова Г. Л. Основы мастерства публичных выступлений, или Как научиться владеть любой аудиторией. Практические рекомендации. [Электронный ресурс]: [практическое пособие]. - Москва: Форум: ИНФРА-М, 2019. - 72 – Режим доступа: https://znanium.com/catalog/product/987259</w:t>
            </w:r>
          </w:p>
        </w:tc>
      </w:tr>
      <w:tr>
        <w:trPr>
          <w:trHeight w:hRule="exact" w:val="826.1397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5. Кеннеди Д., Дейвид М. Жесткие презентации: как продать что угодно кому угодно [Электронный ресурс]:Научно-популярная литература. - Москва: ООО "Альпина Паблишер", 2019. - 144 – Режим доступа: https://znanium.com/catalog/product/1077931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6. Шутая Н.К., Румянцева О.О. Теория и практика делового общения [Электронный ресурс]:Учебное пособие. - Москва: Российский государственный университет правосудия, 2018. - 120 – Режим доступа: https://znanium.com/catalog/product/1195554</w:t>
            </w:r>
          </w:p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 	7. Кузнецов И.Н. Бизнес-риторика [Электронный ресурс]:Практическое пособие. - Москва: Издательско-торговая корпорация "Дашков и К", 2019. - 406 – Режим доступа: https://znanium.com/catalog/product/1093009</w:t>
            </w:r>
          </w:p>
        </w:tc>
      </w:tr>
      <w:tr>
        <w:trPr>
          <w:trHeight w:hRule="exact" w:val="277.8295"/>
        </w:trPr>
        <w:tc>
          <w:tcPr>
            <w:tcW w:w="10774" w:type="dxa"/>
          </w:tcPr>
          <w:p/>
        </w:tc>
      </w:tr>
      <w:tr>
        <w:trPr>
          <w:trHeight w:hRule="exact" w:val="826.1402"/>
        </w:trPr>
        <w:tc>
          <w:tcPr>
            <w:tcW w:w="10788" w:type="dxa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424.0951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Перечень лицензионного программного обеспечения:</w:t>
            </w:r>
          </w:p>
        </w:tc>
      </w:tr>
      <w:tr>
        <w:trPr>
          <w:trHeight w:hRule="exact" w:val="277.8304"/>
        </w:trPr>
        <w:tc>
          <w:tcPr>
            <w:tcW w:w="10774" w:type="dxa"/>
          </w:tcPr>
          <w:p/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694.575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 Перечень информационных справочных систем, ресурсов информационно- телекоммуникационной сети «Интернет»:</w:t>
            </w:r>
          </w:p>
        </w:tc>
      </w:tr>
      <w:tr>
        <w:trPr>
          <w:trHeight w:hRule="exact" w:val="285.1804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55.6589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Искусство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презентаций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ведение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деловых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переговоров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https://www.ted.com/</w:t>
            </w:r>
            <w:r>
              <w:rPr/>
              <w:t xml:space="preserve"> </w:t>
            </w:r>
          </w:p>
        </w:tc>
      </w:tr>
      <w:tr>
        <w:trPr>
          <w:trHeight w:hRule="exact" w:val="555.6607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Искусство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презентаций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ведение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деловых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переговоров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http://www.slideshare.net/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Искусство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презентаций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ведение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деловых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переговоров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http://www.presentationzen.com/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Искусство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презентаций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ведение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деловых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переговоров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http://www.coolinfographics.com/</w:t>
            </w:r>
            <w:r>
              <w:rPr/>
              <w:t xml:space="preserve"> </w:t>
            </w:r>
          </w:p>
        </w:tc>
      </w:tr>
      <w:tr>
        <w:trPr>
          <w:trHeight w:hRule="exact" w:val="555.6598"/>
        </w:trPr>
        <w:tc>
          <w:tcPr>
            <w:tcW w:w="10788" w:type="dxa"/>
            <w:tcBorders>
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Искусство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презентаций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ведение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деловых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b/>
                <w:color w:val="#000000"/>
                <w:sz w:val="24"/>
                <w:szCs w:val="24"/>
              </w:rPr>
              <w:t>переговоров</w:t>
            </w:r>
            <w:r>
              <w:rPr/>
              <w:t xml:space="preserve"> </w:t>
            </w:r>
          </w:p>
          <w:p>
            <w:pPr>
              <w:jc w:val="both"/>
              <w:ind w:firstLine="756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http://www.informationisbeautiful.net/</w:t>
            </w:r>
            <w:r>
              <w:rPr/>
              <w:t xml:space="preserve"> </w:t>
            </w:r>
          </w:p>
        </w:tc>
      </w:tr>
      <w:tr>
        <w:trPr>
          <w:trHeight w:hRule="exact" w:val="424.0955"/>
        </w:trPr>
        <w:tc>
          <w:tcPr>
            <w:tcW w:w="10788" w:type="dxa"/>
            <w:tcBorders>
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Возмилов</w:t>
            </w:r>
            <w:r>
              <w:rPr/>
              <w:t xml:space="preserve"> </w:t>
            </w:r>
            <w:r>
              <w:rPr>
                <w:rFonts w:ascii="Times New Roman" w:hAnsi="Times New Roman" w:cs="Times New Roman"/>
                <w:color w:val="#000000"/>
                <w:sz w:val="24"/>
                <w:szCs w:val="24"/>
              </w:rPr>
              <w:t>И.Д.</w:t>
            </w:r>
            <w:r>
              <w:rPr/>
              <w:t xml:space="preserve"> </w:t>
            </w:r>
          </w:p>
        </w:tc>
      </w:tr>
    </w:tbl>
    <w:p/>
    <w:sectPr>
      <w:pgSz w:w="11907" w:h="16840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2022-2023_38_03_02-МиР-2022_очное_plx_Искусство презентаций и ведение деловых переговоров</dc:title>
  <dc:creator>FastReport.NET</dc:creator>
</cp:coreProperties>
</file>