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1598"/>
        <w:gridCol w:w="7080"/>
        <w:gridCol w:w="437"/>
        <w:gridCol w:w="58"/>
        <w:gridCol w:w="99"/>
      </w:tblGrid>
      <w:tr w:rsidR="00670FE2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67"/>
        </w:trPr>
        <w:tc>
          <w:tcPr>
            <w:tcW w:w="1521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500"/>
        </w:trPr>
        <w:tc>
          <w:tcPr>
            <w:tcW w:w="1521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 w:rsidRPr="0073719F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туристического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бизнеса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гостеприимства</w:t>
            </w:r>
            <w:r w:rsidRPr="0073719F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Техника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ресторанного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сервиса</w:t>
            </w:r>
            <w:r w:rsidRPr="0073719F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43.03.03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Гостиничное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дело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Гостиничная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ресторанная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670FE2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670FE2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670FE2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670FE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670FE2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 w:rsidRPr="0073719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Введение. Цели и задачи курса, структура курса (ПК-2)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 индустрии гостеприимства и ресторанного сервиса (ПК-2)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Современное состояние и основные направления организации питания населения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(ПК-2)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Материально-техническая база предприятия питания  (ПК-3)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снабжения и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взаимоотношения  с поставщиками  (ПК-3)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производства и реализации продукции на предприятии (ПК-3)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Рациональная организация труда производственного и обслуживающего персонала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(ПК-5)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коммерческой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деятельности и стимулирование сбыта продукции и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услуги (ПК-5)</w:t>
            </w: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188"/>
        </w:trPr>
        <w:tc>
          <w:tcPr>
            <w:tcW w:w="1521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Default="0073719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670FE2">
        <w:trPr>
          <w:trHeight w:hRule="exact" w:val="201"/>
        </w:trPr>
        <w:tc>
          <w:tcPr>
            <w:tcW w:w="1521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670FE2" w:rsidRPr="0073719F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Изосимова И.В., Сергачева О.М. Искусство обслуживания в ресторанных заведениях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ресурс]:Учебное пособие. - Красноярск: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Сибирский федеральный университет, 2021. -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172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/1818948</w:t>
            </w:r>
          </w:p>
        </w:tc>
      </w:tr>
      <w:tr w:rsidR="00670FE2" w:rsidRPr="0073719F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Зайко Г.М., </w:t>
            </w:r>
            <w:proofErr w:type="spellStart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Джум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 А. Организация производства и обслуживания на предприятиях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общественного питания [Электронный ресурс]:Учебное пособие.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 Москва: Издательство "Магистр",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2021. - 560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/1141777</w:t>
            </w:r>
          </w:p>
        </w:tc>
      </w:tr>
      <w:tr w:rsidR="00670FE2" w:rsidRPr="0073719F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Быстров С. А. Технология и организация ресторанного бизнеса и питания туристов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ресурс]:Учебник. - Москва: ООО "Научно-издательски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й центр ИНФРА-М", 2022. -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536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/1836594</w:t>
            </w:r>
          </w:p>
        </w:tc>
      </w:tr>
      <w:tr w:rsidR="00670FE2" w:rsidRPr="0073719F">
        <w:trPr>
          <w:trHeight w:hRule="exact" w:val="142"/>
        </w:trPr>
        <w:tc>
          <w:tcPr>
            <w:tcW w:w="1521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670FE2" w:rsidRPr="0073719F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Маюрникова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 А., Крапива Т. В., Давыденко Н. И. Технологические процессы в сервисе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Кемерово: </w:t>
            </w:r>
            <w:proofErr w:type="spellStart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КемГУ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2015. - 96 с. – Режим доступа:</w:t>
            </w:r>
            <w:r w:rsidRPr="0073719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lanbook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/93558</w:t>
            </w:r>
          </w:p>
        </w:tc>
      </w:tr>
      <w:tr w:rsidR="00670FE2" w:rsidRPr="0073719F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Райс В. Управление ценами </w:t>
            </w:r>
            <w:proofErr w:type="spellStart"/>
            <w:proofErr w:type="gramStart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меню:производственно</w:t>
            </w:r>
            <w:proofErr w:type="gram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-практическое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издание. - Москва: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[Креатив Холдинг], 2006. - 91</w:t>
            </w:r>
          </w:p>
        </w:tc>
      </w:tr>
      <w:tr w:rsidR="00670FE2" w:rsidRPr="0073719F">
        <w:trPr>
          <w:trHeight w:hRule="exact" w:val="284"/>
        </w:trPr>
        <w:tc>
          <w:tcPr>
            <w:tcW w:w="1521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78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73719F">
              <w:rPr>
                <w:lang w:val="ru-RU"/>
              </w:rPr>
              <w:t xml:space="preserve"> </w:t>
            </w:r>
          </w:p>
        </w:tc>
      </w:tr>
    </w:tbl>
    <w:p w:rsidR="00670FE2" w:rsidRPr="0073719F" w:rsidRDefault="0073719F">
      <w:pPr>
        <w:rPr>
          <w:sz w:val="0"/>
          <w:szCs w:val="0"/>
          <w:lang w:val="ru-RU"/>
        </w:rPr>
      </w:pPr>
      <w:r w:rsidRPr="0073719F">
        <w:rPr>
          <w:lang w:val="ru-RU"/>
        </w:rPr>
        <w:br w:type="page"/>
      </w:r>
    </w:p>
    <w:p w:rsidR="00670FE2" w:rsidRPr="0073719F" w:rsidRDefault="00670FE2">
      <w:pPr>
        <w:rPr>
          <w:lang w:val="ru-RU"/>
        </w:rPr>
        <w:sectPr w:rsidR="00670FE2" w:rsidRPr="0073719F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670FE2" w:rsidRPr="0073719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осуществлении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73719F">
              <w:rPr>
                <w:lang w:val="ru-RU"/>
              </w:rPr>
              <w:t xml:space="preserve"> </w:t>
            </w:r>
          </w:p>
        </w:tc>
      </w:tr>
      <w:tr w:rsidR="00670FE2" w:rsidRPr="0073719F">
        <w:trPr>
          <w:trHeight w:hRule="exact" w:val="142"/>
        </w:trPr>
        <w:tc>
          <w:tcPr>
            <w:tcW w:w="10774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670FE2">
        <w:trPr>
          <w:trHeight w:hRule="exact" w:val="48"/>
        </w:trPr>
        <w:tc>
          <w:tcPr>
            <w:tcW w:w="10774" w:type="dxa"/>
          </w:tcPr>
          <w:p w:rsidR="00670FE2" w:rsidRDefault="00670FE2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670FE2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73719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73719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670FE2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73719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73719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73719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73719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670FE2" w:rsidRPr="0073719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73719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73719F">
              <w:rPr>
                <w:lang w:val="ru-RU"/>
              </w:rPr>
              <w:t xml:space="preserve"> </w:t>
            </w:r>
          </w:p>
        </w:tc>
      </w:tr>
      <w:tr w:rsidR="00670FE2" w:rsidRPr="0073719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73719F">
              <w:rPr>
                <w:lang w:val="ru-RU"/>
              </w:rPr>
              <w:t xml:space="preserve"> </w:t>
            </w:r>
          </w:p>
        </w:tc>
      </w:tr>
      <w:tr w:rsidR="00670FE2" w:rsidRPr="0073719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73719F">
              <w:rPr>
                <w:lang w:val="ru-RU"/>
              </w:rPr>
              <w:t xml:space="preserve"> </w:t>
            </w:r>
          </w:p>
        </w:tc>
      </w:tr>
      <w:tr w:rsidR="00670FE2" w:rsidRPr="0073719F">
        <w:trPr>
          <w:trHeight w:hRule="exact" w:val="142"/>
        </w:trPr>
        <w:tc>
          <w:tcPr>
            <w:tcW w:w="10774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73719F">
              <w:rPr>
                <w:lang w:val="ru-RU"/>
              </w:rPr>
              <w:br/>
            </w:r>
            <w:r w:rsidRPr="007371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670FE2" w:rsidRPr="0073719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73719F">
              <w:rPr>
                <w:lang w:val="ru-RU"/>
              </w:rPr>
              <w:t xml:space="preserve"> </w:t>
            </w:r>
          </w:p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lang w:val="ru-RU"/>
              </w:rPr>
              <w:t xml:space="preserve"> </w:t>
            </w:r>
          </w:p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lang w:val="ru-RU"/>
              </w:rPr>
              <w:t xml:space="preserve"> </w:t>
            </w:r>
          </w:p>
        </w:tc>
      </w:tr>
      <w:tr w:rsidR="00670FE2" w:rsidRPr="0073719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73719F">
              <w:rPr>
                <w:lang w:val="ru-RU"/>
              </w:rPr>
              <w:t xml:space="preserve"> </w:t>
            </w:r>
          </w:p>
          <w:p w:rsidR="00670FE2" w:rsidRPr="0073719F" w:rsidRDefault="0073719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73719F">
              <w:rPr>
                <w:lang w:val="ru-RU"/>
              </w:rPr>
              <w:t xml:space="preserve"> </w:t>
            </w:r>
          </w:p>
        </w:tc>
      </w:tr>
      <w:tr w:rsidR="00670FE2" w:rsidRPr="0073719F">
        <w:trPr>
          <w:trHeight w:hRule="exact" w:val="142"/>
        </w:trPr>
        <w:tc>
          <w:tcPr>
            <w:tcW w:w="10774" w:type="dxa"/>
          </w:tcPr>
          <w:p w:rsidR="00670FE2" w:rsidRPr="0073719F" w:rsidRDefault="00670FE2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670FE2" w:rsidRPr="0073719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70FE2" w:rsidRPr="0073719F" w:rsidRDefault="0073719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Радыгина</w:t>
            </w:r>
            <w:r w:rsidRPr="0073719F">
              <w:rPr>
                <w:lang w:val="ru-RU"/>
              </w:rPr>
              <w:t xml:space="preserve"> </w:t>
            </w:r>
            <w:r w:rsidRPr="00737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Е.Г.</w:t>
            </w:r>
            <w:r w:rsidRPr="0073719F">
              <w:rPr>
                <w:lang w:val="ru-RU"/>
              </w:rPr>
              <w:t xml:space="preserve"> </w:t>
            </w:r>
          </w:p>
        </w:tc>
      </w:tr>
    </w:tbl>
    <w:p w:rsidR="0073719F" w:rsidRDefault="0073719F">
      <w:r>
        <w:rPr>
          <w:color w:val="FFFFFF"/>
          <w:sz w:val="2"/>
          <w:szCs w:val="2"/>
        </w:rPr>
        <w:t>.</w:t>
      </w:r>
    </w:p>
    <w:p w:rsidR="0073719F" w:rsidRDefault="0073719F" w:rsidP="0073719F">
      <w:pPr>
        <w:tabs>
          <w:tab w:val="left" w:pos="3240"/>
        </w:tabs>
      </w:pPr>
      <w:r>
        <w:tab/>
      </w:r>
    </w:p>
    <w:p w:rsidR="0073719F" w:rsidRDefault="0073719F">
      <w:r>
        <w:br w:type="page"/>
      </w:r>
    </w:p>
    <w:p w:rsidR="0073719F" w:rsidRPr="0073719F" w:rsidRDefault="0073719F" w:rsidP="0073719F">
      <w:pPr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proofErr w:type="spellStart"/>
      <w:r w:rsidRPr="0073719F">
        <w:rPr>
          <w:rFonts w:ascii="Times New Roman" w:hAnsi="Times New Roman" w:cs="Times New Roman"/>
          <w:b/>
          <w:snapToGrid w:val="0"/>
          <w:sz w:val="24"/>
          <w:szCs w:val="24"/>
        </w:rPr>
        <w:lastRenderedPageBreak/>
        <w:t>Перечень</w:t>
      </w:r>
      <w:proofErr w:type="spellEnd"/>
      <w:r w:rsidRPr="0073719F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proofErr w:type="spellStart"/>
      <w:r w:rsidRPr="0073719F">
        <w:rPr>
          <w:rFonts w:ascii="Times New Roman" w:hAnsi="Times New Roman" w:cs="Times New Roman"/>
          <w:b/>
          <w:snapToGrid w:val="0"/>
          <w:sz w:val="24"/>
          <w:szCs w:val="24"/>
        </w:rPr>
        <w:t>курсовых</w:t>
      </w:r>
      <w:proofErr w:type="spellEnd"/>
      <w:r w:rsidRPr="0073719F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proofErr w:type="spellStart"/>
      <w:r w:rsidRPr="0073719F">
        <w:rPr>
          <w:rFonts w:ascii="Times New Roman" w:hAnsi="Times New Roman" w:cs="Times New Roman"/>
          <w:b/>
          <w:snapToGrid w:val="0"/>
          <w:sz w:val="24"/>
          <w:szCs w:val="24"/>
        </w:rPr>
        <w:t>работ</w:t>
      </w:r>
      <w:bookmarkStart w:id="0" w:name="_GoBack"/>
      <w:bookmarkEnd w:id="0"/>
      <w:proofErr w:type="spellEnd"/>
    </w:p>
    <w:p w:rsidR="0073719F" w:rsidRPr="0073719F" w:rsidRDefault="0073719F" w:rsidP="0073719F">
      <w:pPr>
        <w:ind w:firstLine="709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 Социально-экономическое значение общественного питания и пути его совершенствования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2 Развитие и размещение сети предприятий общественного питания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3 Организационные проблемы создания кулинарной индустрии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4 Организация и эффективность работы специализированных предприятий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5 Анализ организационно-технического уровня предприятия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6 Организация снабжения предприятий питания продовольственными товарами и материально-техническими средствами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7 Организация производственного процесса на предприятии общественного питания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8 Формирование ассортимента продукции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9 Эффективность использования производственной мощности предприятий общественного питания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10 Организация оперативного планирования производственного процесса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11 Анализ рациональной организации труда на предприятии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12 Формирование режима труда и отдыха работников предприятия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13 Изучение и повышение эффективности использования рабочего времени на предприятии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14 Состояние и пути совершенствования коммерческой деятельности предприятия</w:t>
            </w:r>
          </w:p>
        </w:tc>
      </w:tr>
      <w:tr w:rsidR="0073719F" w:rsidRPr="0073719F" w:rsidTr="007970F5">
        <w:tc>
          <w:tcPr>
            <w:tcW w:w="9498" w:type="dxa"/>
          </w:tcPr>
          <w:p w:rsidR="0073719F" w:rsidRPr="0073719F" w:rsidRDefault="0073719F" w:rsidP="007970F5">
            <w:pPr>
              <w:rPr>
                <w:sz w:val="24"/>
                <w:szCs w:val="24"/>
              </w:rPr>
            </w:pPr>
            <w:r w:rsidRPr="0073719F">
              <w:rPr>
                <w:sz w:val="24"/>
                <w:szCs w:val="24"/>
              </w:rPr>
              <w:t>15 Организация услуг предприятиями общественного питания</w:t>
            </w:r>
          </w:p>
        </w:tc>
      </w:tr>
    </w:tbl>
    <w:p w:rsidR="00670FE2" w:rsidRPr="0073719F" w:rsidRDefault="00670FE2" w:rsidP="0073719F">
      <w:pPr>
        <w:tabs>
          <w:tab w:val="left" w:pos="3240"/>
        </w:tabs>
        <w:rPr>
          <w:lang w:val="ru-RU"/>
        </w:rPr>
      </w:pPr>
    </w:p>
    <w:sectPr w:rsidR="00670FE2" w:rsidRPr="0073719F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670FE2"/>
    <w:rsid w:val="0073719F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7B65F0A-0E29-45E4-9230-925BE34D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table" w:styleId="a7">
    <w:name w:val="Table Grid"/>
    <w:basedOn w:val="a1"/>
    <w:uiPriority w:val="99"/>
    <w:rsid w:val="00737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3891</Characters>
  <Application>Microsoft Office Word</Application>
  <DocSecurity>0</DocSecurity>
  <Lines>32</Lines>
  <Paragraphs>9</Paragraphs>
  <ScaleCrop>false</ScaleCrop>
  <Company>УрГЭУ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2023-2024_43_03_03-ГД-2023_очное_plx_Техника и организация ресторанного сервиса</dc:title>
  <dc:creator>FastReport.NET</dc:creator>
  <cp:lastModifiedBy>Овсянникова Анастасия Геннадьевна</cp:lastModifiedBy>
  <cp:revision>2</cp:revision>
  <dcterms:created xsi:type="dcterms:W3CDTF">2023-07-04T09:01:00Z</dcterms:created>
  <dcterms:modified xsi:type="dcterms:W3CDTF">2023-07-04T09:02:00Z</dcterms:modified>
</cp:coreProperties>
</file>