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5"/>
        <w:gridCol w:w="1598"/>
        <w:gridCol w:w="7080"/>
        <w:gridCol w:w="437"/>
        <w:gridCol w:w="58"/>
        <w:gridCol w:w="99"/>
      </w:tblGrid>
      <w:tr w:rsidR="000519D8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67"/>
        </w:trPr>
        <w:tc>
          <w:tcPr>
            <w:tcW w:w="1521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00"/>
        </w:trPr>
        <w:tc>
          <w:tcPr>
            <w:tcW w:w="1521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туристического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бизнеса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гостеприимства</w:t>
            </w:r>
            <w:r w:rsidRPr="00601F17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гостиничного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43.03.03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дело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Гостиничная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ресторанная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0519D8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0519D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0519D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0519D8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0519D8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Место и роль гостиниц в индустрии гостеприимства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Гостиничные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услуги. Особенности и виды гостиничного продукта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Организационно-правовая база  гостиничной деятельности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Системы классификаций и типология гостиниц и иных средств размещения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архитектурно-планировочных решений и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предметно-пространственной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среды гостиниц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функционирование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гостиницы</w:t>
            </w:r>
            <w:proofErr w:type="spellEnd"/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обмена информацией в гостинице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труда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гостиничных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служащих</w:t>
            </w:r>
            <w:proofErr w:type="spellEnd"/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 процессов  обслуживания в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гостинице</w:t>
            </w: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188"/>
        </w:trPr>
        <w:tc>
          <w:tcPr>
            <w:tcW w:w="1521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Default="00601F17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0519D8">
        <w:trPr>
          <w:trHeight w:hRule="exact" w:val="201"/>
        </w:trPr>
        <w:tc>
          <w:tcPr>
            <w:tcW w:w="1521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0519D8" w:rsidRPr="00601F17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Ушаков Р.Н., Авилова Н.Л. Организация гостиничного дела: обеспечение безопасности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Москва: ООО "Научно-издательский центр ИНФРА-М",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2021. - 136 с.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/1179524</w:t>
            </w:r>
          </w:p>
        </w:tc>
      </w:tr>
      <w:tr w:rsidR="000519D8" w:rsidRPr="00601F17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142"/>
        </w:trPr>
        <w:tc>
          <w:tcPr>
            <w:tcW w:w="1521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0519D8" w:rsidRPr="00601F17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Зюзина В. И., Парамонова Н. А. Гостиничное хозяйство Свердловской области в 2018 году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ресурс]:статистический бюллетень : (шифр 08075). -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Екатеринбург: [б. и.], 2019. - 1 –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479.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0519D8" w:rsidRPr="00601F17">
        <w:trPr>
          <w:trHeight w:hRule="exact" w:val="835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139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Зюзина В. И., Парамонова Н. А. Результаты деятельности организаций с основными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видами экономической деятельности "Торговля", "Гостиницы и предприятия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общественного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питания" в Свердловской области за 2018 год [Электронный ресурс]:статистический бюллетень :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(шифр 08093). - Екатеринбург: [б. и.], 2019. - 1 – Режим доступа:</w:t>
            </w:r>
            <w:r w:rsidRPr="00601F17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/19/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489.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0519D8" w:rsidRPr="00601F17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Федер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служба гос.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статистики, Упр.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Федер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службы гос. статистики по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Свердл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обл. и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Курган. обл. Гостиничное хозяйство Свердловской области в 2019 году [Электронный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ресурс]:статистический бюллетень : (шифр 08075). - Екатеринбург: [б. и.], 2020. - 1 – Режим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509.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</w:tbl>
    <w:p w:rsidR="000519D8" w:rsidRPr="00601F17" w:rsidRDefault="00601F17">
      <w:pPr>
        <w:rPr>
          <w:sz w:val="0"/>
          <w:szCs w:val="0"/>
          <w:lang w:val="ru-RU"/>
        </w:rPr>
      </w:pPr>
      <w:r w:rsidRPr="00601F17">
        <w:rPr>
          <w:lang w:val="ru-RU"/>
        </w:rPr>
        <w:br w:type="page"/>
      </w:r>
    </w:p>
    <w:p w:rsidR="000519D8" w:rsidRPr="00601F17" w:rsidRDefault="000519D8">
      <w:pPr>
        <w:rPr>
          <w:lang w:val="ru-RU"/>
        </w:rPr>
        <w:sectPr w:rsidR="000519D8" w:rsidRPr="00601F17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0519D8" w:rsidRPr="00601F17">
        <w:trPr>
          <w:trHeight w:hRule="exact" w:val="139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4.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Федер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служба гос. статистики, Упр.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Федер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службы гос. статистики по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Свердл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обл. и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Курган. обл. Результаты деятельности организаций с основными видами экономической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деятельности "Т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орговля", "Гостиницы и предприятия общественного питания" в Свердловской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области за 2019 год [Электронный ресурс]:статистический бюллетень : (шифр 08093). -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Екатеринбург: [б. и.], 2020. - 1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/20/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510.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</w:t>
            </w:r>
          </w:p>
        </w:tc>
      </w:tr>
      <w:tr w:rsidR="000519D8" w:rsidRPr="00601F17">
        <w:trPr>
          <w:trHeight w:hRule="exact" w:val="284"/>
        </w:trPr>
        <w:tc>
          <w:tcPr>
            <w:tcW w:w="10774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 w:rsidRPr="00601F1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142"/>
        </w:trPr>
        <w:tc>
          <w:tcPr>
            <w:tcW w:w="10774" w:type="dxa"/>
          </w:tcPr>
          <w:p w:rsidR="000519D8" w:rsidRPr="00601F17" w:rsidRDefault="000519D8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0519D8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0519D8">
        <w:trPr>
          <w:trHeight w:hRule="exact" w:val="283"/>
        </w:trPr>
        <w:tc>
          <w:tcPr>
            <w:tcW w:w="10774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Adobe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Reader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Лицензия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freeeware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Master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Editor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2610/2020/340-223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27.10.2020,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1/28/10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28.10.2020.</w:t>
            </w:r>
            <w:r w:rsidRPr="00601F17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0519D8">
        <w:trPr>
          <w:trHeight w:hRule="exact" w:val="142"/>
        </w:trPr>
        <w:tc>
          <w:tcPr>
            <w:tcW w:w="10774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601F17">
              <w:rPr>
                <w:lang w:val="ru-RU"/>
              </w:rPr>
              <w:br/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0519D8" w:rsidRPr="00601F1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Мир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гостиниц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601F17">
              <w:rPr>
                <w:lang w:val="ru-RU"/>
              </w:rPr>
              <w:t xml:space="preserve">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отельеров</w:t>
            </w:r>
            <w:proofErr w:type="spellEnd"/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next</w:t>
            </w:r>
            <w:r w:rsidRPr="00601F17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stop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Портал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гостиничный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бизнес</w:t>
            </w: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prohotel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Сайт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для</w:t>
            </w:r>
            <w:r w:rsidRPr="00601F17">
              <w:rPr>
                <w:lang w:val="ru-RU"/>
              </w:rPr>
              <w:t xml:space="preserve">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отельеров</w:t>
            </w:r>
            <w:proofErr w:type="spellEnd"/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партнеров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отелей</w:t>
            </w:r>
            <w:r w:rsidRPr="00601F17">
              <w:rPr>
                <w:lang w:val="ru-RU"/>
              </w:rPr>
              <w:t xml:space="preserve"> </w:t>
            </w:r>
          </w:p>
          <w:p w:rsidR="000519D8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http://workinhotel.com</w:t>
            </w:r>
            <w: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Сайт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Клуба</w:t>
            </w:r>
            <w:r w:rsidRPr="00601F17">
              <w:rPr>
                <w:lang w:val="ru-RU"/>
              </w:rPr>
              <w:t xml:space="preserve"> </w:t>
            </w:r>
            <w:proofErr w:type="spellStart"/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отельеров</w:t>
            </w:r>
            <w:proofErr w:type="spellEnd"/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Екатеринбурга</w:t>
            </w: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clubhotel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ekatr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 w:rsidRPr="00601F17">
              <w:rPr>
                <w:lang w:val="ru-RU"/>
              </w:rPr>
              <w:t xml:space="preserve"> </w:t>
            </w:r>
          </w:p>
        </w:tc>
      </w:tr>
      <w:tr w:rsidR="000519D8" w:rsidRPr="00601F17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Электронный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журнал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«Современный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отель»</w:t>
            </w:r>
            <w:r w:rsidRPr="00601F17">
              <w:rPr>
                <w:lang w:val="ru-RU"/>
              </w:rPr>
              <w:t xml:space="preserve"> </w:t>
            </w:r>
          </w:p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hotelexecutive</w:t>
            </w:r>
            <w:proofErr w:type="spellEnd"/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01F17">
              <w:rPr>
                <w:lang w:val="ru-RU"/>
              </w:rPr>
              <w:t xml:space="preserve"> </w:t>
            </w:r>
          </w:p>
        </w:tc>
      </w:tr>
      <w:tr w:rsidR="000519D8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0519D8" w:rsidRPr="00601F17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Электронный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журнал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«Современный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Бизнес.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Отель»</w:t>
            </w:r>
            <w:r w:rsidRPr="00601F17">
              <w:rPr>
                <w:lang w:val="ru-RU"/>
              </w:rPr>
              <w:t xml:space="preserve"> </w:t>
            </w:r>
          </w:p>
          <w:p w:rsidR="000519D8" w:rsidRDefault="00601F17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http://www.hotelstop.ru</w:t>
            </w:r>
            <w:r>
              <w:t xml:space="preserve"> </w:t>
            </w:r>
          </w:p>
        </w:tc>
      </w:tr>
      <w:tr w:rsidR="000519D8">
        <w:trPr>
          <w:trHeight w:hRule="exact" w:val="142"/>
        </w:trPr>
        <w:tc>
          <w:tcPr>
            <w:tcW w:w="10774" w:type="dxa"/>
          </w:tcPr>
          <w:p w:rsidR="000519D8" w:rsidRDefault="000519D8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0519D8" w:rsidRPr="00601F17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519D8" w:rsidRPr="00601F17" w:rsidRDefault="00601F17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Радыгина</w:t>
            </w:r>
            <w:r w:rsidRPr="00601F17">
              <w:rPr>
                <w:lang w:val="ru-RU"/>
              </w:rPr>
              <w:t xml:space="preserve"> </w:t>
            </w:r>
            <w:r w:rsidRPr="00601F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Е.Г.</w:t>
            </w:r>
            <w:r w:rsidRPr="00601F17">
              <w:rPr>
                <w:lang w:val="ru-RU"/>
              </w:rPr>
              <w:t xml:space="preserve"> </w:t>
            </w:r>
          </w:p>
        </w:tc>
      </w:tr>
    </w:tbl>
    <w:p w:rsidR="00601F17" w:rsidRDefault="00601F17">
      <w:r>
        <w:rPr>
          <w:color w:val="FFFFFF"/>
          <w:sz w:val="2"/>
          <w:szCs w:val="2"/>
        </w:rPr>
        <w:t>.</w:t>
      </w:r>
    </w:p>
    <w:p w:rsidR="00601F17" w:rsidRDefault="00601F17" w:rsidP="00601F17">
      <w:pPr>
        <w:tabs>
          <w:tab w:val="left" w:pos="4275"/>
        </w:tabs>
      </w:pPr>
      <w:r>
        <w:tab/>
      </w:r>
    </w:p>
    <w:p w:rsidR="00601F17" w:rsidRDefault="00601F17">
      <w:r>
        <w:br w:type="page"/>
      </w:r>
    </w:p>
    <w:p w:rsidR="00601F17" w:rsidRPr="00601F17" w:rsidRDefault="00601F17" w:rsidP="00601F17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sz w:val="24"/>
          <w:szCs w:val="28"/>
        </w:rPr>
      </w:pPr>
      <w:proofErr w:type="spellStart"/>
      <w:r w:rsidRPr="00601F17">
        <w:rPr>
          <w:rFonts w:ascii="Times New Roman" w:hAnsi="Times New Roman" w:cs="Times New Roman"/>
          <w:b/>
          <w:snapToGrid w:val="0"/>
          <w:sz w:val="24"/>
          <w:szCs w:val="28"/>
        </w:rPr>
        <w:lastRenderedPageBreak/>
        <w:t>Перечень</w:t>
      </w:r>
      <w:proofErr w:type="spellEnd"/>
      <w:r w:rsidRPr="00601F17">
        <w:rPr>
          <w:rFonts w:ascii="Times New Roman" w:hAnsi="Times New Roman" w:cs="Times New Roman"/>
          <w:b/>
          <w:snapToGrid w:val="0"/>
          <w:sz w:val="24"/>
          <w:szCs w:val="28"/>
        </w:rPr>
        <w:t xml:space="preserve"> </w:t>
      </w:r>
      <w:proofErr w:type="spellStart"/>
      <w:r w:rsidRPr="00601F17">
        <w:rPr>
          <w:rFonts w:ascii="Times New Roman" w:hAnsi="Times New Roman" w:cs="Times New Roman"/>
          <w:b/>
          <w:snapToGrid w:val="0"/>
          <w:sz w:val="24"/>
          <w:szCs w:val="28"/>
        </w:rPr>
        <w:t>курсовых</w:t>
      </w:r>
      <w:proofErr w:type="spellEnd"/>
      <w:r w:rsidRPr="00601F17">
        <w:rPr>
          <w:rFonts w:ascii="Times New Roman" w:hAnsi="Times New Roman" w:cs="Times New Roman"/>
          <w:b/>
          <w:snapToGrid w:val="0"/>
          <w:sz w:val="24"/>
          <w:szCs w:val="28"/>
        </w:rPr>
        <w:t xml:space="preserve"> </w:t>
      </w:r>
      <w:proofErr w:type="spellStart"/>
      <w:r w:rsidRPr="00601F17">
        <w:rPr>
          <w:rFonts w:ascii="Times New Roman" w:hAnsi="Times New Roman" w:cs="Times New Roman"/>
          <w:b/>
          <w:snapToGrid w:val="0"/>
          <w:sz w:val="24"/>
          <w:szCs w:val="28"/>
        </w:rPr>
        <w:t>работ</w:t>
      </w:r>
      <w:proofErr w:type="spellEnd"/>
    </w:p>
    <w:p w:rsidR="00601F17" w:rsidRPr="00A83630" w:rsidRDefault="00601F17" w:rsidP="00601F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CC"/>
          <w:sz w:val="28"/>
          <w:szCs w:val="28"/>
        </w:rPr>
      </w:pPr>
    </w:p>
    <w:tbl>
      <w:tblPr>
        <w:tblStyle w:val="a7"/>
        <w:tblW w:w="9215" w:type="dxa"/>
        <w:tblInd w:w="-289" w:type="dxa"/>
        <w:tblLook w:val="04A0" w:firstRow="1" w:lastRow="0" w:firstColumn="1" w:lastColumn="0" w:noHBand="0" w:noVBand="1"/>
      </w:tblPr>
      <w:tblGrid>
        <w:gridCol w:w="9215"/>
      </w:tblGrid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 w:rsidRPr="002A4B00">
              <w:rPr>
                <w:sz w:val="24"/>
                <w:szCs w:val="24"/>
              </w:rPr>
              <w:t>1. Анализ организации гостиничных услуг в санатории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Анализ организации услуг в высококлассном отеле</w:t>
            </w:r>
            <w:bookmarkStart w:id="0" w:name="_GoBack"/>
            <w:bookmarkEnd w:id="0"/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Анализ организации услуг в сетевой гостинице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Анализ организации гостиничных услуг в спортивном комплексе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Анализ организации услуг в загородной гостинице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Анализ организации услуг в хостеле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Анализ организации услуг в мини-гостинице</w:t>
            </w:r>
          </w:p>
        </w:tc>
      </w:tr>
      <w:tr w:rsidR="00601F17" w:rsidRPr="00601F17" w:rsidTr="008E1795">
        <w:tc>
          <w:tcPr>
            <w:tcW w:w="9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F17" w:rsidRDefault="00601F17" w:rsidP="008E1795">
            <w:pPr>
              <w:tabs>
                <w:tab w:val="left" w:pos="195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Анализ организации услуг в курортной гостинице</w:t>
            </w:r>
          </w:p>
        </w:tc>
      </w:tr>
    </w:tbl>
    <w:p w:rsidR="000519D8" w:rsidRPr="00601F17" w:rsidRDefault="000519D8" w:rsidP="00601F17">
      <w:pPr>
        <w:tabs>
          <w:tab w:val="left" w:pos="4275"/>
        </w:tabs>
        <w:rPr>
          <w:lang w:val="ru-RU"/>
        </w:rPr>
      </w:pPr>
    </w:p>
    <w:sectPr w:rsidR="000519D8" w:rsidRPr="00601F17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0519D8"/>
    <w:rsid w:val="001F0BC7"/>
    <w:rsid w:val="00601F17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7A6E661-E20A-47DF-A934-E31E77AB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table" w:styleId="a7">
    <w:name w:val="Table Grid"/>
    <w:basedOn w:val="a1"/>
    <w:uiPriority w:val="99"/>
    <w:rsid w:val="00601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4290</Characters>
  <Application>Microsoft Office Word</Application>
  <DocSecurity>0</DocSecurity>
  <Lines>35</Lines>
  <Paragraphs>10</Paragraphs>
  <ScaleCrop>false</ScaleCrop>
  <Company>УрГЭУ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2023-2024_43_03_03-ГД-2023_очное_plx_Организация гостиничного дела</dc:title>
  <dc:creator>FastReport.NET</dc:creator>
  <cp:lastModifiedBy>Овсянникова Анастасия Геннадьевна</cp:lastModifiedBy>
  <cp:revision>2</cp:revision>
  <dcterms:created xsi:type="dcterms:W3CDTF">2023-07-04T04:45:00Z</dcterms:created>
  <dcterms:modified xsi:type="dcterms:W3CDTF">2023-07-04T04:46:00Z</dcterms:modified>
</cp:coreProperties>
</file>